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22" w:rsidRDefault="00704922"/>
    <w:p w:rsidR="00EC7ADB" w:rsidRPr="000E4F7C" w:rsidRDefault="00492D09" w:rsidP="000E4F7C">
      <w:pPr>
        <w:shd w:val="clear" w:color="auto" w:fill="8DB3E2" w:themeFill="text2" w:themeFillTint="66"/>
        <w:jc w:val="center"/>
        <w:rPr>
          <w:b/>
        </w:rPr>
      </w:pPr>
      <w:r w:rsidRPr="000E4F7C">
        <w:rPr>
          <w:b/>
        </w:rPr>
        <w:t xml:space="preserve">REGULAMENTO OFICIAL DO CONCURSO CULTURAL </w:t>
      </w:r>
      <w:r w:rsidR="00461633" w:rsidRPr="000E4F7C">
        <w:rPr>
          <w:b/>
        </w:rPr>
        <w:t>“</w:t>
      </w:r>
      <w:r w:rsidR="009359BC">
        <w:rPr>
          <w:b/>
        </w:rPr>
        <w:t>SECONCI 27 ANOS</w:t>
      </w:r>
      <w:r w:rsidR="00461633" w:rsidRPr="000E4F7C">
        <w:rPr>
          <w:b/>
        </w:rPr>
        <w:t>”</w:t>
      </w:r>
    </w:p>
    <w:p w:rsidR="00EC7ADB" w:rsidRDefault="00EC7ADB"/>
    <w:p w:rsidR="00492D09" w:rsidRDefault="00492D09" w:rsidP="00461633">
      <w:pPr>
        <w:jc w:val="both"/>
      </w:pPr>
      <w:r>
        <w:t>O Concurso Cultural oferecido pelo Seconci</w:t>
      </w:r>
      <w:r w:rsidR="00B86FFE">
        <w:t xml:space="preserve"> Manaus</w:t>
      </w:r>
      <w:r>
        <w:t xml:space="preserve"> tem como objetivo estimular a criatividade do </w:t>
      </w:r>
      <w:r w:rsidR="00461633">
        <w:t>trabal</w:t>
      </w:r>
      <w:r w:rsidR="009359BC">
        <w:t>hador da construção civil em forma de comemoração aos 27 anos do Seconci Manaus</w:t>
      </w:r>
      <w:r>
        <w:t>. O concurso cultural está sujeito ao seguinte regulamento:</w:t>
      </w:r>
    </w:p>
    <w:p w:rsidR="002D4357" w:rsidRDefault="00492D09">
      <w:r>
        <w:t xml:space="preserve">1 – </w:t>
      </w:r>
      <w:r w:rsidR="002D4357">
        <w:t>DO CONCURSO</w:t>
      </w:r>
    </w:p>
    <w:p w:rsidR="00492D09" w:rsidRPr="00461633" w:rsidRDefault="00FD54C9" w:rsidP="00461633">
      <w:pPr>
        <w:jc w:val="both"/>
      </w:pPr>
      <w:r w:rsidRPr="00461633">
        <w:t xml:space="preserve">1.1 - </w:t>
      </w:r>
      <w:r w:rsidR="00492D09" w:rsidRPr="00461633">
        <w:t>O</w:t>
      </w:r>
      <w:r w:rsidR="009359BC">
        <w:t xml:space="preserve"> Concurso Cultural Seconci 27 anos</w:t>
      </w:r>
      <w:r w:rsidRPr="00461633">
        <w:t>, doravante denominado simplesmente “CONCURSO”</w:t>
      </w:r>
      <w:r w:rsidR="00492D09" w:rsidRPr="00461633">
        <w:t xml:space="preserve"> tem caráter exclusivamente cultural e educativo, não está subordinado a qualquer modalidade de sorte, risco, compra de produtos ou pagamento pelos concorrentes, é valido em todo território municipal, sendo dispensado de autorização, nos termos do artigo 30, decreto 70.951/72. </w:t>
      </w:r>
    </w:p>
    <w:p w:rsidR="00FD54C9" w:rsidRPr="00461633" w:rsidRDefault="00FD54C9">
      <w:r w:rsidRPr="00461633">
        <w:t>2- ORGANIZADOR</w:t>
      </w:r>
    </w:p>
    <w:p w:rsidR="00FD54C9" w:rsidRPr="00461633" w:rsidRDefault="00FD54C9" w:rsidP="00461633">
      <w:pPr>
        <w:jc w:val="both"/>
      </w:pPr>
      <w:r w:rsidRPr="00461633">
        <w:t>2.1 -Este CONCURSO é organizado pelo Serviço Social da Indústria da Construção Civil de Manaus – Seconci Manaus, com sede à Rua Simon Bolívar, 334, Centro, Manaus, AM, CEP: 69010-130 CNPJ: 63.692.321/0001-14 em parceria com a</w:t>
      </w:r>
      <w:r w:rsidR="00F8654D">
        <w:t xml:space="preserve"> empresa</w:t>
      </w:r>
      <w:r w:rsidRPr="00461633">
        <w:t xml:space="preserve"> Pedalando Com Você.</w:t>
      </w:r>
    </w:p>
    <w:p w:rsidR="00FD54C9" w:rsidRPr="00461633" w:rsidRDefault="00FD54C9"/>
    <w:p w:rsidR="00492D09" w:rsidRPr="00461633" w:rsidRDefault="00492D09">
      <w:r w:rsidRPr="00461633">
        <w:t>3 – PERÍODO DO CONCURSO</w:t>
      </w:r>
    </w:p>
    <w:p w:rsidR="005604C7" w:rsidRPr="00461633" w:rsidRDefault="005604C7" w:rsidP="00461633">
      <w:pPr>
        <w:jc w:val="both"/>
      </w:pPr>
      <w:r w:rsidRPr="00461633">
        <w:t xml:space="preserve">3.1 </w:t>
      </w:r>
      <w:r w:rsidR="00B86FFE" w:rsidRPr="00461633">
        <w:t xml:space="preserve">- </w:t>
      </w:r>
      <w:r w:rsidRPr="00461633">
        <w:t>O concurso te</w:t>
      </w:r>
      <w:r w:rsidR="009359BC">
        <w:t>m inicio no dia 14</w:t>
      </w:r>
      <w:r w:rsidRPr="00461633">
        <w:t>/11/201</w:t>
      </w:r>
      <w:r w:rsidR="00F8654D">
        <w:t>8</w:t>
      </w:r>
      <w:r w:rsidRPr="00461633">
        <w:t xml:space="preserve"> às 7:00 AM (horá</w:t>
      </w:r>
      <w:r w:rsidR="003120C3" w:rsidRPr="00461633">
        <w:t>rio oficial de Manaus) e encerrando-se com a divulgação da frase vencedora no dia</w:t>
      </w:r>
      <w:r w:rsidR="00F3703D">
        <w:t xml:space="preserve"> 29</w:t>
      </w:r>
      <w:r w:rsidR="003120C3" w:rsidRPr="00461633">
        <w:t>/11/201</w:t>
      </w:r>
      <w:r w:rsidR="00F8654D">
        <w:t>8</w:t>
      </w:r>
      <w:r w:rsidR="003120C3" w:rsidRPr="00461633">
        <w:t>. As frases p</w:t>
      </w:r>
      <w:r w:rsidR="00F3703D">
        <w:t>oderão ser enviadas até o dia 29</w:t>
      </w:r>
      <w:r w:rsidR="003120C3" w:rsidRPr="00461633">
        <w:t>/11/201</w:t>
      </w:r>
      <w:r w:rsidR="00F3703D">
        <w:t>8</w:t>
      </w:r>
      <w:r w:rsidR="003120C3" w:rsidRPr="00461633">
        <w:t xml:space="preserve">, </w:t>
      </w:r>
      <w:r w:rsidRPr="00461633">
        <w:t>às 1</w:t>
      </w:r>
      <w:r w:rsidR="009359BC">
        <w:t>2</w:t>
      </w:r>
      <w:r w:rsidRPr="00461633">
        <w:t>:00 PM</w:t>
      </w:r>
      <w:r w:rsidR="003120C3" w:rsidRPr="00461633">
        <w:t xml:space="preserve"> considerando o horário local</w:t>
      </w:r>
      <w:r w:rsidRPr="00461633">
        <w:t>;</w:t>
      </w:r>
    </w:p>
    <w:p w:rsidR="003120C3" w:rsidRPr="00461633" w:rsidRDefault="00526370" w:rsidP="00461633">
      <w:pPr>
        <w:jc w:val="both"/>
      </w:pPr>
      <w:r w:rsidRPr="00461633">
        <w:t>3.2 -</w:t>
      </w:r>
      <w:r w:rsidR="003120C3" w:rsidRPr="00461633">
        <w:t>Todas as frases enviadas depois da data e o horário previsto</w:t>
      </w:r>
      <w:r w:rsidRPr="00461633">
        <w:t xml:space="preserve"> no item 3.1 supra não serão recebidos, independentemente do fato que tenha causado o envio extemporâneo, sendo eliminadas.</w:t>
      </w:r>
    </w:p>
    <w:p w:rsidR="005604C7" w:rsidRPr="00461633" w:rsidRDefault="005604C7">
      <w:r w:rsidRPr="00461633">
        <w:t>4 – PARTICIPANTES</w:t>
      </w:r>
    </w:p>
    <w:p w:rsidR="005604C7" w:rsidRPr="00461633" w:rsidRDefault="005604C7" w:rsidP="00461633">
      <w:pPr>
        <w:jc w:val="both"/>
      </w:pPr>
      <w:r w:rsidRPr="00461633">
        <w:t>4.1</w:t>
      </w:r>
      <w:r w:rsidR="00B86FFE" w:rsidRPr="00461633">
        <w:t>-</w:t>
      </w:r>
      <w:r w:rsidRPr="00461633">
        <w:t xml:space="preserve"> Podem participar deste concurso pessoas físicas residentes e domiciliadas em Manaus, com no mínimo 18 (dezoito) anos de idade, </w:t>
      </w:r>
      <w:r w:rsidR="00461633" w:rsidRPr="00461633">
        <w:t>sexo masculino</w:t>
      </w:r>
      <w:r w:rsidR="009359BC">
        <w:t xml:space="preserve"> e feminino</w:t>
      </w:r>
      <w:r w:rsidR="00461633" w:rsidRPr="00461633">
        <w:t xml:space="preserve">, </w:t>
      </w:r>
      <w:r w:rsidRPr="00461633">
        <w:t xml:space="preserve">efetivados em empresas da Construção Civil </w:t>
      </w:r>
      <w:r w:rsidR="009C0CB7" w:rsidRPr="00461633">
        <w:t xml:space="preserve">(construtoras, incorporadoras, empreiteiras e terceirizadas), </w:t>
      </w:r>
      <w:r w:rsidRPr="00461633">
        <w:t xml:space="preserve">associadas ao Seconci Manaus. </w:t>
      </w:r>
    </w:p>
    <w:p w:rsidR="00F75CC3" w:rsidRPr="00461633" w:rsidRDefault="00F75CC3">
      <w:r w:rsidRPr="00461633">
        <w:t xml:space="preserve">5 - </w:t>
      </w:r>
      <w:r w:rsidR="00526370" w:rsidRPr="00461633">
        <w:t>PARTICIPAÇÃO</w:t>
      </w:r>
    </w:p>
    <w:p w:rsidR="00526370" w:rsidRPr="00461633" w:rsidRDefault="00F75CC3">
      <w:r w:rsidRPr="00461633">
        <w:t xml:space="preserve">5.1 </w:t>
      </w:r>
      <w:r w:rsidR="00F8654D">
        <w:t>–</w:t>
      </w:r>
      <w:r w:rsidR="00526370" w:rsidRPr="00461633">
        <w:t xml:space="preserve"> O</w:t>
      </w:r>
      <w:r w:rsidR="00F8654D">
        <w:t>(a)</w:t>
      </w:r>
      <w:r w:rsidR="00526370" w:rsidRPr="00461633">
        <w:t xml:space="preserve"> trabalhador</w:t>
      </w:r>
      <w:r w:rsidR="00F8654D">
        <w:t>(a)</w:t>
      </w:r>
      <w:r w:rsidR="00526370" w:rsidRPr="00461633">
        <w:t xml:space="preserve"> interessado</w:t>
      </w:r>
      <w:r w:rsidR="00F8654D">
        <w:t>(a)</w:t>
      </w:r>
      <w:r w:rsidR="00526370" w:rsidRPr="00461633">
        <w:t xml:space="preserve"> em participar deste concurso deverá: </w:t>
      </w:r>
    </w:p>
    <w:p w:rsidR="00526370" w:rsidRPr="00461633" w:rsidRDefault="00526370" w:rsidP="00526370">
      <w:r w:rsidRPr="00461633">
        <w:t xml:space="preserve">a) Preencher a ficha de participação disponível na recepção do Seconci Manaus ou no site </w:t>
      </w:r>
      <w:hyperlink r:id="rId7" w:history="1">
        <w:r w:rsidRPr="00461633">
          <w:rPr>
            <w:rStyle w:val="Hyperlink"/>
            <w:color w:val="auto"/>
          </w:rPr>
          <w:t>www.seconci-manaus.org.br</w:t>
        </w:r>
      </w:hyperlink>
      <w:r w:rsidRPr="00461633">
        <w:t xml:space="preserve"> </w:t>
      </w:r>
    </w:p>
    <w:p w:rsidR="00E61846" w:rsidRPr="00461633" w:rsidRDefault="00526370" w:rsidP="00461633">
      <w:pPr>
        <w:jc w:val="both"/>
      </w:pPr>
      <w:r w:rsidRPr="00461633">
        <w:t>b) Na ficha de p</w:t>
      </w:r>
      <w:r w:rsidR="00A07AAC" w:rsidRPr="00461633">
        <w:t>articipação d</w:t>
      </w:r>
      <w:r w:rsidRPr="00461633">
        <w:t>o concurso deve constar o nome</w:t>
      </w:r>
      <w:r w:rsidR="00A07AAC" w:rsidRPr="00461633">
        <w:t xml:space="preserve"> completo</w:t>
      </w:r>
      <w:r w:rsidRPr="00461633">
        <w:t xml:space="preserve"> do trabalhador, nome da empresa, a função, telefone para contato</w:t>
      </w:r>
      <w:r w:rsidR="00A07AAC" w:rsidRPr="00461633">
        <w:t xml:space="preserve"> e </w:t>
      </w:r>
      <w:r w:rsidR="00E61846" w:rsidRPr="00461633">
        <w:t>uma</w:t>
      </w:r>
      <w:r w:rsidR="00A07AAC" w:rsidRPr="00461633">
        <w:t xml:space="preserve"> </w:t>
      </w:r>
      <w:r w:rsidRPr="00461633">
        <w:t>frase</w:t>
      </w:r>
      <w:r w:rsidR="009359BC">
        <w:t xml:space="preserve"> com um total de 15</w:t>
      </w:r>
      <w:r w:rsidR="00E61846" w:rsidRPr="00461633">
        <w:t xml:space="preserve"> palavras.</w:t>
      </w:r>
    </w:p>
    <w:p w:rsidR="009359BC" w:rsidRDefault="00E61846" w:rsidP="00C53028">
      <w:pPr>
        <w:jc w:val="both"/>
      </w:pPr>
      <w:r w:rsidRPr="00461633">
        <w:lastRenderedPageBreak/>
        <w:t xml:space="preserve">c) </w:t>
      </w:r>
      <w:r w:rsidR="009429BC" w:rsidRPr="00461633">
        <w:t>Deverão constar</w:t>
      </w:r>
      <w:r w:rsidRPr="00461633">
        <w:t xml:space="preserve"> na frase as seguintes palavras:</w:t>
      </w:r>
      <w:r w:rsidR="00526370" w:rsidRPr="00461633">
        <w:t xml:space="preserve"> “</w:t>
      </w:r>
      <w:r w:rsidR="009359BC">
        <w:rPr>
          <w:b/>
        </w:rPr>
        <w:t>Seconci</w:t>
      </w:r>
      <w:r w:rsidR="009359BC">
        <w:t>”,  “Construção Civil” e “27 anos”.</w:t>
      </w:r>
    </w:p>
    <w:p w:rsidR="00635073" w:rsidRDefault="00635073">
      <w:r>
        <w:t>6 – MECÂNICA DO CONCURSO</w:t>
      </w:r>
    </w:p>
    <w:p w:rsidR="00635073" w:rsidRDefault="00635073">
      <w:r>
        <w:t xml:space="preserve">6.1 Apresentar uma </w:t>
      </w:r>
      <w:r w:rsidR="009359BC">
        <w:t xml:space="preserve">frase comemorativa que intensifique a importância da entidade para o setor ao longo de todos os anos. </w:t>
      </w:r>
    </w:p>
    <w:p w:rsidR="00635073" w:rsidRDefault="00635073">
      <w:r>
        <w:t xml:space="preserve">6.2 Cada </w:t>
      </w:r>
      <w:r w:rsidR="008D3C5B">
        <w:t>trabalhador (</w:t>
      </w:r>
      <w:r w:rsidR="00F8654D">
        <w:t>a)</w:t>
      </w:r>
      <w:r>
        <w:t xml:space="preserve"> poderá participar </w:t>
      </w:r>
      <w:r w:rsidR="00853EFA">
        <w:t>com</w:t>
      </w:r>
      <w:r w:rsidR="008D3C5B">
        <w:t xml:space="preserve"> apenas 01</w:t>
      </w:r>
      <w:r w:rsidR="00853EFA">
        <w:t xml:space="preserve"> (</w:t>
      </w:r>
      <w:r w:rsidR="008D3C5B">
        <w:t>uma</w:t>
      </w:r>
      <w:r w:rsidR="00853EFA">
        <w:t>) frase</w:t>
      </w:r>
      <w:r>
        <w:t xml:space="preserve">; </w:t>
      </w:r>
    </w:p>
    <w:p w:rsidR="00635073" w:rsidRDefault="00635073">
      <w:r>
        <w:t>6.3 A ficha</w:t>
      </w:r>
      <w:r w:rsidR="008D3C5B">
        <w:t xml:space="preserve"> de participação está</w:t>
      </w:r>
      <w:r>
        <w:t xml:space="preserve"> disponível na recepção do Seconci Manaus e no site </w:t>
      </w:r>
      <w:hyperlink r:id="rId8" w:history="1">
        <w:r w:rsidRPr="0016211E">
          <w:rPr>
            <w:rStyle w:val="Hyperlink"/>
          </w:rPr>
          <w:t>www.seconci-manaus.org.br</w:t>
        </w:r>
      </w:hyperlink>
      <w:r>
        <w:t xml:space="preserve"> </w:t>
      </w:r>
    </w:p>
    <w:p w:rsidR="00635073" w:rsidRDefault="00635073">
      <w:r>
        <w:t>6.4 As frases serão julgadas por uma comissão formad</w:t>
      </w:r>
      <w:r w:rsidR="00853EFA">
        <w:t>a</w:t>
      </w:r>
      <w:r>
        <w:t xml:space="preserve"> por membros do Seconci Manaus e Pedalando Com Você, </w:t>
      </w:r>
      <w:r w:rsidR="00853EFA">
        <w:t xml:space="preserve">que tomaram como </w:t>
      </w:r>
      <w:r>
        <w:t xml:space="preserve">base nos seguintes critérios: Criatividade; Originalidade;  Adequação ao tema; </w:t>
      </w:r>
    </w:p>
    <w:p w:rsidR="008233C4" w:rsidRDefault="008233C4" w:rsidP="008233C4">
      <w:r>
        <w:t xml:space="preserve">6.5 </w:t>
      </w:r>
      <w:r w:rsidRPr="008233C4">
        <w:t>Todas as FRASES serão avaliadas segundo os critérios de julgamento acima estabelecidos.</w:t>
      </w:r>
    </w:p>
    <w:p w:rsidR="008233C4" w:rsidRDefault="008233C4" w:rsidP="008233C4">
      <w:r w:rsidRPr="008233C4">
        <w:t xml:space="preserve"> </w:t>
      </w:r>
      <w:r>
        <w:t xml:space="preserve">6.6 </w:t>
      </w:r>
      <w:r w:rsidRPr="008233C4">
        <w:t>A Comissão julgadora terá autoridade absoluta e discrição na seleção dos ganhadores, sendo sua decisão soberana e irrecorrível.</w:t>
      </w:r>
    </w:p>
    <w:p w:rsidR="00B050B5" w:rsidRDefault="008233C4" w:rsidP="009F6019">
      <w:pPr>
        <w:jc w:val="both"/>
      </w:pPr>
      <w:r w:rsidRPr="008233C4">
        <w:t xml:space="preserve"> </w:t>
      </w:r>
      <w:r>
        <w:t xml:space="preserve">6.7 </w:t>
      </w:r>
      <w:r w:rsidRPr="008233C4">
        <w:t>Os participantes renunciam expressamente, ao aceitar as regras deste concurso pela sua participação, a qualquer questionamento sobre critérios adotados, prevalecendo sempre o critério da Comissão julgadora.</w:t>
      </w:r>
    </w:p>
    <w:p w:rsidR="00B050B5" w:rsidRDefault="00B050B5" w:rsidP="00F51B9F">
      <w:pPr>
        <w:jc w:val="both"/>
      </w:pPr>
      <w:r>
        <w:t xml:space="preserve">6.8 Durante toda a campanha uma urna estará instalada na recepção do Seconci Manaus, para recebimento </w:t>
      </w:r>
      <w:r w:rsidR="00B86FFE">
        <w:t>d</w:t>
      </w:r>
      <w:r>
        <w:t>as fichas de participação;</w:t>
      </w:r>
    </w:p>
    <w:p w:rsidR="00C53028" w:rsidRDefault="00C53028" w:rsidP="00C53028">
      <w:r>
        <w:t>7 – DESCLASSIFICAÇÃO</w:t>
      </w:r>
      <w:r w:rsidR="00F51B9F">
        <w:t xml:space="preserve"> e/ou DESQUALIFICAÇÃO</w:t>
      </w:r>
    </w:p>
    <w:p w:rsidR="00C53028" w:rsidRDefault="00C53028" w:rsidP="00C53028">
      <w:r>
        <w:t xml:space="preserve">7.1 -  As frases e/ou fichas com dados do participante incompletos, </w:t>
      </w:r>
    </w:p>
    <w:p w:rsidR="00C53028" w:rsidRDefault="00C53028" w:rsidP="00C53028">
      <w:r>
        <w:t>7.2 -</w:t>
      </w:r>
      <w:r w:rsidR="0076497C">
        <w:t xml:space="preserve"> </w:t>
      </w:r>
      <w:r>
        <w:t>Participan</w:t>
      </w:r>
      <w:r w:rsidR="0076497C">
        <w:t>te</w:t>
      </w:r>
      <w:r>
        <w:t xml:space="preserve"> de empresa não associada ao Seconci Manaus;</w:t>
      </w:r>
    </w:p>
    <w:p w:rsidR="00C53028" w:rsidRDefault="0076497C" w:rsidP="00C53028">
      <w:r>
        <w:t xml:space="preserve">7.3 - </w:t>
      </w:r>
      <w:r w:rsidR="00F8654D">
        <w:t>Frase com conteúdo ofensivo, preconceituoso,</w:t>
      </w:r>
      <w:r w:rsidR="00C53028">
        <w:t xml:space="preserve"> tom negativo e/ou sem sentido;</w:t>
      </w:r>
    </w:p>
    <w:p w:rsidR="00C53028" w:rsidRDefault="0076497C" w:rsidP="00F51B9F">
      <w:pPr>
        <w:jc w:val="both"/>
      </w:pPr>
      <w:r>
        <w:t>7</w:t>
      </w:r>
      <w:r w:rsidR="00C53028">
        <w:t>.4</w:t>
      </w:r>
      <w:r>
        <w:t xml:space="preserve"> - </w:t>
      </w:r>
      <w:r w:rsidR="00C53028">
        <w:t xml:space="preserve">Caso mais de um participante </w:t>
      </w:r>
      <w:r>
        <w:t>inscreva</w:t>
      </w:r>
      <w:r w:rsidR="00C53028">
        <w:t xml:space="preserve"> uma frase idêntica, o desempate entre estes será feito tomando-se por base a data e hora de participação </w:t>
      </w:r>
      <w:r>
        <w:t xml:space="preserve">da </w:t>
      </w:r>
      <w:r w:rsidR="00C53028">
        <w:t xml:space="preserve">mais antiga. </w:t>
      </w:r>
    </w:p>
    <w:p w:rsidR="00635073" w:rsidRDefault="0076497C">
      <w:r>
        <w:t>8</w:t>
      </w:r>
      <w:r w:rsidR="00A50D33">
        <w:t xml:space="preserve"> – PREMIAÇÃO</w:t>
      </w:r>
    </w:p>
    <w:p w:rsidR="00A50D33" w:rsidRDefault="0076497C">
      <w:r>
        <w:t>8</w:t>
      </w:r>
      <w:r w:rsidR="00A50D33">
        <w:t>.1</w:t>
      </w:r>
      <w:r>
        <w:t xml:space="preserve">- </w:t>
      </w:r>
      <w:r w:rsidR="00A50D33">
        <w:t>Será premiada a frase mais criativa</w:t>
      </w:r>
      <w:r w:rsidR="00853EFA">
        <w:t xml:space="preserve">, original, adequada ao tema e </w:t>
      </w:r>
      <w:r w:rsidR="009359BC">
        <w:t xml:space="preserve"> que contenha no corpo da frase as palavras: “Seconci”, “Construção Civil” e “27 anos”. </w:t>
      </w:r>
    </w:p>
    <w:p w:rsidR="00635073" w:rsidRDefault="0076497C">
      <w:r>
        <w:t>8</w:t>
      </w:r>
      <w:r w:rsidR="008233C4">
        <w:t xml:space="preserve">.2 </w:t>
      </w:r>
      <w:r w:rsidR="008233C4" w:rsidRPr="008233C4">
        <w:t>O participante ganhador deste CONCURSO far</w:t>
      </w:r>
      <w:r w:rsidR="00CC3864">
        <w:t>á</w:t>
      </w:r>
      <w:r w:rsidR="008233C4" w:rsidRPr="008233C4">
        <w:t xml:space="preserve"> jus ao seguinte prêmio:</w:t>
      </w:r>
    </w:p>
    <w:p w:rsidR="008233C4" w:rsidRDefault="009359BC">
      <w:r>
        <w:t>a) Uma bicicleta</w:t>
      </w:r>
      <w:r w:rsidR="008D3C5B">
        <w:t xml:space="preserve"> adulto 18 marchas Aro </w:t>
      </w:r>
      <w:r w:rsidR="00CF2551">
        <w:t>26</w:t>
      </w:r>
      <w:r w:rsidR="008233C4">
        <w:t>;</w:t>
      </w:r>
    </w:p>
    <w:p w:rsidR="008233C4" w:rsidRDefault="0076497C" w:rsidP="008233C4">
      <w:r>
        <w:t>8</w:t>
      </w:r>
      <w:r w:rsidR="008233C4" w:rsidRPr="008233C4">
        <w:t>.3 O prêmio é pessoal e intransferível, sendo proibida a sua conversão em dinheiro.</w:t>
      </w:r>
    </w:p>
    <w:p w:rsidR="00B050B5" w:rsidRPr="008233C4" w:rsidRDefault="0076497C" w:rsidP="00F51B9F">
      <w:pPr>
        <w:jc w:val="both"/>
      </w:pPr>
      <w:r>
        <w:lastRenderedPageBreak/>
        <w:t>8</w:t>
      </w:r>
      <w:r w:rsidR="00B050B5">
        <w:t xml:space="preserve">.4 A frase vencedora </w:t>
      </w:r>
      <w:r w:rsidR="00853EFA">
        <w:t xml:space="preserve">será publicada nas redes sociais do </w:t>
      </w:r>
      <w:r w:rsidR="00B050B5">
        <w:t xml:space="preserve">Seconci Manaus durante o mês de dezembro. </w:t>
      </w:r>
    </w:p>
    <w:p w:rsidR="00F75CC3" w:rsidRDefault="0076497C">
      <w:r>
        <w:t>9</w:t>
      </w:r>
      <w:r w:rsidR="00B050B5">
        <w:t xml:space="preserve"> – ENTREGA</w:t>
      </w:r>
    </w:p>
    <w:p w:rsidR="00B050B5" w:rsidRDefault="0076497C" w:rsidP="00F51B9F">
      <w:pPr>
        <w:jc w:val="both"/>
      </w:pPr>
      <w:r>
        <w:t>9</w:t>
      </w:r>
      <w:r w:rsidR="00B050B5">
        <w:t>.1 A comissão julgadora do concurso cultural entrará em contato com a direção da empresa do trabalhador</w:t>
      </w:r>
      <w:r w:rsidR="003E5464">
        <w:t xml:space="preserve"> vencedor do concurso</w:t>
      </w:r>
      <w:r w:rsidR="00B050B5">
        <w:t xml:space="preserve"> para confirmação dos dados oferecidos;</w:t>
      </w:r>
    </w:p>
    <w:p w:rsidR="00B050B5" w:rsidRDefault="0076497C" w:rsidP="00F51B9F">
      <w:pPr>
        <w:jc w:val="both"/>
      </w:pPr>
      <w:r>
        <w:t>9</w:t>
      </w:r>
      <w:r w:rsidR="00B050B5">
        <w:t xml:space="preserve">.2 A </w:t>
      </w:r>
      <w:r w:rsidR="003E5464">
        <w:t xml:space="preserve">entrega do premio poderá ser no local de trabalho do ganhador, </w:t>
      </w:r>
      <w:r w:rsidR="002D4357">
        <w:t>mediante autorização da</w:t>
      </w:r>
      <w:r w:rsidR="003E5464">
        <w:t xml:space="preserve"> </w:t>
      </w:r>
      <w:r w:rsidR="002D4357">
        <w:t xml:space="preserve">direção da </w:t>
      </w:r>
      <w:r w:rsidR="003E5464">
        <w:t>empresa</w:t>
      </w:r>
      <w:r w:rsidR="002D4357">
        <w:t xml:space="preserve"> e disponibilidade da</w:t>
      </w:r>
      <w:r w:rsidR="00B050B5">
        <w:t xml:space="preserve"> comissão </w:t>
      </w:r>
      <w:r w:rsidR="00F3703D">
        <w:t>organizadora</w:t>
      </w:r>
      <w:r w:rsidR="00B050B5">
        <w:t xml:space="preserve"> do concurso; </w:t>
      </w:r>
    </w:p>
    <w:p w:rsidR="00B050B5" w:rsidRDefault="0076497C">
      <w:r>
        <w:t>10 – DAS DISPOSIÇÕES GERAIS</w:t>
      </w:r>
    </w:p>
    <w:p w:rsidR="0076497C" w:rsidRDefault="0076497C" w:rsidP="00F51B9F">
      <w:pPr>
        <w:jc w:val="both"/>
      </w:pPr>
      <w:r>
        <w:t xml:space="preserve">10.1 – Todos os participantes deste concurso declaram, desde já, serem de sua autoria as frases encaminhadas ao Seconci Manaus e que estas não constituem plagio, e que ao mesmo tempo cedem e transferem ao Seconci Manaus, sem qualquer ônus para este, e em caráter definitivo, todos os direitos autorais sobre o referido trabalho, para qualquer tipo de utilização, publicação, reprodução por qualquer meio, </w:t>
      </w:r>
      <w:r w:rsidR="00F51B9F">
        <w:t>especialmente na divulgação do resultado, pelo máximo período permitido por lei.</w:t>
      </w:r>
    </w:p>
    <w:p w:rsidR="00F51B9F" w:rsidRDefault="00F51B9F" w:rsidP="00F51B9F">
      <w:pPr>
        <w:jc w:val="both"/>
      </w:pPr>
      <w:r>
        <w:t>10.2 - A simples participação neste concurso, através do preenchimento da ficha de inscrição, implica no conhecimento e total aceitação deste Regulamento.</w:t>
      </w:r>
    </w:p>
    <w:p w:rsidR="00F51B9F" w:rsidRDefault="00F51B9F" w:rsidP="00F51B9F">
      <w:pPr>
        <w:jc w:val="both"/>
      </w:pPr>
      <w:r>
        <w:t>10.3 – Se por qualquer motivo, alheio à vontade e controle do Seconci Manaus, não for possível conduzir e</w:t>
      </w:r>
      <w:r w:rsidR="00071ADF">
        <w:t>ste concurso conforme planejado</w:t>
      </w:r>
      <w:r>
        <w:t xml:space="preserve"> poderá o Seconci Manaus finalizá-lo antecipadamente, mediante aviso aos participantes inscritos.</w:t>
      </w:r>
    </w:p>
    <w:p w:rsidR="00D42348" w:rsidRDefault="00F51B9F">
      <w:pPr>
        <w:rPr>
          <w:rFonts w:cstheme="minorHAnsi"/>
          <w:szCs w:val="14"/>
        </w:rPr>
      </w:pPr>
      <w:r>
        <w:t xml:space="preserve">10.4 - </w:t>
      </w:r>
      <w:r w:rsidRPr="00F51B9F">
        <w:rPr>
          <w:rFonts w:cstheme="minorHAnsi"/>
          <w:szCs w:val="14"/>
        </w:rPr>
        <w:t>Dúvidas e informações sobre este concurso poderão ser esclarecidas por meio</w:t>
      </w:r>
      <w:r w:rsidR="00071ADF">
        <w:rPr>
          <w:rFonts w:cstheme="minorHAnsi"/>
          <w:szCs w:val="14"/>
        </w:rPr>
        <w:t xml:space="preserve"> do telefone 3233-7880</w:t>
      </w:r>
      <w:r w:rsidR="00046070">
        <w:rPr>
          <w:rFonts w:cstheme="minorHAnsi"/>
          <w:szCs w:val="14"/>
        </w:rPr>
        <w:t xml:space="preserve"> ou pelo </w:t>
      </w:r>
      <w:r w:rsidR="00071ADF">
        <w:rPr>
          <w:rFonts w:cstheme="minorHAnsi"/>
          <w:szCs w:val="14"/>
        </w:rPr>
        <w:t xml:space="preserve">e-mail: </w:t>
      </w:r>
      <w:hyperlink r:id="rId9" w:history="1">
        <w:r w:rsidR="00F3703D" w:rsidRPr="0064451E">
          <w:rPr>
            <w:rStyle w:val="Hyperlink"/>
            <w:rFonts w:cstheme="minorHAnsi"/>
            <w:szCs w:val="14"/>
          </w:rPr>
          <w:t>contato@seconci-manaus.com.br</w:t>
        </w:r>
      </w:hyperlink>
    </w:p>
    <w:p w:rsidR="009F6019" w:rsidRPr="00F51B9F" w:rsidRDefault="0063704F">
      <w:pPr>
        <w:rPr>
          <w:rFonts w:cstheme="minorHAnsi"/>
          <w:sz w:val="36"/>
        </w:rPr>
      </w:pPr>
      <w:r>
        <w:t>Fica eleito o foro da comarca desta capital do estado do Amazonas, com exclusão de qualquer outro por mais privilegiado que seja para dirimir ou interpretar todas as presentes condições.</w:t>
      </w:r>
    </w:p>
    <w:p w:rsidR="00461633" w:rsidRDefault="00461633"/>
    <w:p w:rsidR="00461633" w:rsidRDefault="00461633"/>
    <w:p w:rsidR="00461633" w:rsidRDefault="0063704F" w:rsidP="0063704F">
      <w:pPr>
        <w:jc w:val="center"/>
      </w:pPr>
      <w:r>
        <w:t>- * -</w:t>
      </w:r>
    </w:p>
    <w:p w:rsidR="00461633" w:rsidRDefault="00461633"/>
    <w:p w:rsidR="00461633" w:rsidRDefault="00461633"/>
    <w:p w:rsidR="00461633" w:rsidRDefault="00F3703D" w:rsidP="00F3703D">
      <w:pPr>
        <w:jc w:val="center"/>
      </w:pPr>
      <w:r>
        <w:t>Manaus, 12/11/2018</w:t>
      </w:r>
    </w:p>
    <w:p w:rsidR="00461633" w:rsidRDefault="00461633"/>
    <w:p w:rsidR="00461633" w:rsidRDefault="00461633"/>
    <w:p w:rsidR="00D42348" w:rsidRDefault="00D42348"/>
    <w:sectPr w:rsidR="00D42348" w:rsidSect="00461633">
      <w:headerReference w:type="default" r:id="rId10"/>
      <w:footerReference w:type="default" r:id="rId11"/>
      <w:pgSz w:w="11906" w:h="16838"/>
      <w:pgMar w:top="851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75" w:rsidRDefault="007F7875" w:rsidP="00704922">
      <w:pPr>
        <w:spacing w:after="0" w:line="240" w:lineRule="auto"/>
      </w:pPr>
      <w:r>
        <w:separator/>
      </w:r>
    </w:p>
  </w:endnote>
  <w:endnote w:type="continuationSeparator" w:id="1">
    <w:p w:rsidR="007F7875" w:rsidRDefault="007F7875" w:rsidP="0070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3278"/>
      <w:docPartObj>
        <w:docPartGallery w:val="Page Numbers (Bottom of Page)"/>
        <w:docPartUnique/>
      </w:docPartObj>
    </w:sdtPr>
    <w:sdtContent>
      <w:p w:rsidR="00046070" w:rsidRDefault="0096792C">
        <w:pPr>
          <w:pStyle w:val="Rodap"/>
          <w:jc w:val="right"/>
        </w:pPr>
        <w:fldSimple w:instr=" PAGE   \* MERGEFORMAT ">
          <w:r w:rsidR="008D3C5B">
            <w:rPr>
              <w:noProof/>
            </w:rPr>
            <w:t>1</w:t>
          </w:r>
        </w:fldSimple>
      </w:p>
    </w:sdtContent>
  </w:sdt>
  <w:p w:rsidR="00704922" w:rsidRDefault="007049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75" w:rsidRDefault="007F7875" w:rsidP="00704922">
      <w:pPr>
        <w:spacing w:after="0" w:line="240" w:lineRule="auto"/>
      </w:pPr>
      <w:r>
        <w:separator/>
      </w:r>
    </w:p>
  </w:footnote>
  <w:footnote w:type="continuationSeparator" w:id="1">
    <w:p w:rsidR="007F7875" w:rsidRDefault="007F7875" w:rsidP="0070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22" w:rsidRDefault="00704922" w:rsidP="008D60AE">
    <w:pPr>
      <w:pStyle w:val="Cabealho"/>
    </w:pPr>
    <w:r w:rsidRPr="00704922">
      <w:rPr>
        <w:noProof/>
        <w:lang w:eastAsia="pt-BR"/>
      </w:rPr>
      <w:drawing>
        <wp:inline distT="0" distB="0" distL="0" distR="0">
          <wp:extent cx="1424940" cy="723900"/>
          <wp:effectExtent l="19050" t="0" r="3810" b="0"/>
          <wp:docPr id="1" name="Imagem 1" descr="logo seconci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seconci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46" cy="722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60AE">
      <w:t xml:space="preserve">                            </w:t>
    </w:r>
    <w:r w:rsidR="008D60AE" w:rsidRPr="008D60AE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3678555</wp:posOffset>
          </wp:positionH>
          <wp:positionV relativeFrom="paragraph">
            <wp:posOffset>49530</wp:posOffset>
          </wp:positionV>
          <wp:extent cx="2061210" cy="716280"/>
          <wp:effectExtent l="19050" t="0" r="0" b="0"/>
          <wp:wrapTight wrapText="bothSides">
            <wp:wrapPolygon edited="0">
              <wp:start x="2996" y="0"/>
              <wp:lineTo x="-200" y="9191"/>
              <wp:lineTo x="-200" y="12064"/>
              <wp:lineTo x="1199" y="18383"/>
              <wp:lineTo x="2797" y="21255"/>
              <wp:lineTo x="2996" y="21255"/>
              <wp:lineTo x="4594" y="21255"/>
              <wp:lineTo x="4794" y="21255"/>
              <wp:lineTo x="5593" y="18957"/>
              <wp:lineTo x="5593" y="18383"/>
              <wp:lineTo x="18577" y="18383"/>
              <wp:lineTo x="21573" y="16660"/>
              <wp:lineTo x="21573" y="1723"/>
              <wp:lineTo x="4594" y="0"/>
              <wp:lineTo x="2996" y="0"/>
            </wp:wrapPolygon>
          </wp:wrapTight>
          <wp:docPr id="30" name="Imagem 30" descr="Resultado de imagem para Pedalando Com Você Alvora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Resultado de imagem para Pedalando Com Você Alvorad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94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4922" w:rsidRDefault="007049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D09"/>
    <w:rsid w:val="00046070"/>
    <w:rsid w:val="00071ADF"/>
    <w:rsid w:val="000E4F7C"/>
    <w:rsid w:val="00207501"/>
    <w:rsid w:val="002B1050"/>
    <w:rsid w:val="002C3333"/>
    <w:rsid w:val="002D4357"/>
    <w:rsid w:val="003120C3"/>
    <w:rsid w:val="003E5464"/>
    <w:rsid w:val="00461633"/>
    <w:rsid w:val="00492D09"/>
    <w:rsid w:val="00526370"/>
    <w:rsid w:val="005604C7"/>
    <w:rsid w:val="005738B0"/>
    <w:rsid w:val="005D3453"/>
    <w:rsid w:val="00635073"/>
    <w:rsid w:val="0063704F"/>
    <w:rsid w:val="00653842"/>
    <w:rsid w:val="00704922"/>
    <w:rsid w:val="0076497C"/>
    <w:rsid w:val="007F7875"/>
    <w:rsid w:val="008233C4"/>
    <w:rsid w:val="00853EFA"/>
    <w:rsid w:val="008C6725"/>
    <w:rsid w:val="008D3C5B"/>
    <w:rsid w:val="008D60AE"/>
    <w:rsid w:val="009359BC"/>
    <w:rsid w:val="009429BC"/>
    <w:rsid w:val="0096792C"/>
    <w:rsid w:val="009C0CB7"/>
    <w:rsid w:val="009E2242"/>
    <w:rsid w:val="009F6019"/>
    <w:rsid w:val="00A07AAC"/>
    <w:rsid w:val="00A102F7"/>
    <w:rsid w:val="00A50D33"/>
    <w:rsid w:val="00B050B5"/>
    <w:rsid w:val="00B86FFE"/>
    <w:rsid w:val="00BA5BA5"/>
    <w:rsid w:val="00C2215C"/>
    <w:rsid w:val="00C53028"/>
    <w:rsid w:val="00CC3864"/>
    <w:rsid w:val="00CC4AAB"/>
    <w:rsid w:val="00CF2551"/>
    <w:rsid w:val="00D42348"/>
    <w:rsid w:val="00E35C49"/>
    <w:rsid w:val="00E45F00"/>
    <w:rsid w:val="00E61846"/>
    <w:rsid w:val="00EC7ADB"/>
    <w:rsid w:val="00ED7C27"/>
    <w:rsid w:val="00EF4465"/>
    <w:rsid w:val="00F3703D"/>
    <w:rsid w:val="00F51B9F"/>
    <w:rsid w:val="00F75CC3"/>
    <w:rsid w:val="00F8654D"/>
    <w:rsid w:val="00FD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2D09"/>
    <w:rPr>
      <w:b/>
      <w:bCs/>
    </w:rPr>
  </w:style>
  <w:style w:type="character" w:styleId="Hyperlink">
    <w:name w:val="Hyperlink"/>
    <w:basedOn w:val="Fontepargpadro"/>
    <w:uiPriority w:val="99"/>
    <w:unhideWhenUsed/>
    <w:rsid w:val="0063507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04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4922"/>
  </w:style>
  <w:style w:type="paragraph" w:styleId="Rodap">
    <w:name w:val="footer"/>
    <w:basedOn w:val="Normal"/>
    <w:link w:val="RodapChar"/>
    <w:uiPriority w:val="99"/>
    <w:unhideWhenUsed/>
    <w:rsid w:val="00704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4922"/>
  </w:style>
  <w:style w:type="paragraph" w:styleId="Textodebalo">
    <w:name w:val="Balloon Text"/>
    <w:basedOn w:val="Normal"/>
    <w:link w:val="TextodebaloChar"/>
    <w:uiPriority w:val="99"/>
    <w:semiHidden/>
    <w:unhideWhenUsed/>
    <w:rsid w:val="007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92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F51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nci-manaus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onci-manaus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to@seconci-manau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DCB9-1704-42E6-91DC-2F57B4EE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933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Adauto Paula</dc:creator>
  <cp:lastModifiedBy>Alair</cp:lastModifiedBy>
  <cp:revision>3</cp:revision>
  <cp:lastPrinted>2018-11-12T19:20:00Z</cp:lastPrinted>
  <dcterms:created xsi:type="dcterms:W3CDTF">2018-11-12T19:20:00Z</dcterms:created>
  <dcterms:modified xsi:type="dcterms:W3CDTF">2018-11-12T19:44:00Z</dcterms:modified>
</cp:coreProperties>
</file>